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39F41" w14:textId="77777777" w:rsidR="003E5840" w:rsidRPr="00742B1D" w:rsidRDefault="003E5840" w:rsidP="003E5840">
      <w:pPr>
        <w:rPr>
          <w:b/>
          <w:bCs/>
        </w:rPr>
      </w:pPr>
      <w:r w:rsidRPr="00742B1D">
        <w:rPr>
          <w:b/>
          <w:bCs/>
        </w:rPr>
        <w:t xml:space="preserve">Protection et </w:t>
      </w:r>
      <w:r w:rsidR="00742B1D" w:rsidRPr="00742B1D">
        <w:rPr>
          <w:b/>
          <w:bCs/>
        </w:rPr>
        <w:t>confidentialité</w:t>
      </w:r>
      <w:r w:rsidRPr="00742B1D">
        <w:rPr>
          <w:b/>
          <w:bCs/>
        </w:rPr>
        <w:t xml:space="preserve">́ des </w:t>
      </w:r>
      <w:r w:rsidR="00742B1D" w:rsidRPr="00742B1D">
        <w:rPr>
          <w:b/>
          <w:bCs/>
        </w:rPr>
        <w:t>données</w:t>
      </w:r>
      <w:r w:rsidRPr="00742B1D">
        <w:rPr>
          <w:b/>
          <w:bCs/>
        </w:rPr>
        <w:t xml:space="preserve"> personnelles</w:t>
      </w:r>
    </w:p>
    <w:p w14:paraId="437174D4" w14:textId="77777777" w:rsidR="003E5840" w:rsidRDefault="003E5840" w:rsidP="003E5840">
      <w:r>
        <w:t xml:space="preserve">La protection de vos </w:t>
      </w:r>
      <w:r w:rsidR="00742B1D">
        <w:t>données</w:t>
      </w:r>
      <w:r>
        <w:t xml:space="preserve"> personnelles est essentielle pour nous et nous vous </w:t>
      </w:r>
      <w:r w:rsidR="00742B1D">
        <w:t>détaillons</w:t>
      </w:r>
      <w:r>
        <w:t xml:space="preserve"> </w:t>
      </w:r>
      <w:r w:rsidR="00742B1D">
        <w:t>ci-après</w:t>
      </w:r>
      <w:r>
        <w:t xml:space="preserve"> leurs conditions d’utilisation dans le cadre de vos </w:t>
      </w:r>
      <w:r w:rsidR="00742B1D">
        <w:t>différentes</w:t>
      </w:r>
      <w:r>
        <w:t xml:space="preserve"> demandes.</w:t>
      </w:r>
    </w:p>
    <w:p w14:paraId="729BB849" w14:textId="77777777" w:rsidR="003E5840" w:rsidRDefault="003E5840" w:rsidP="003E5840">
      <w:r>
        <w:t xml:space="preserve">Lorsque vous faites appel </w:t>
      </w:r>
      <w:r w:rsidR="00742B1D">
        <w:t>à</w:t>
      </w:r>
      <w:r>
        <w:t xml:space="preserve">̀ nos services, il nous est indispensable de disposer de certaines informations telles que vos </w:t>
      </w:r>
      <w:r w:rsidR="00742B1D">
        <w:t>coordonnées</w:t>
      </w:r>
      <w:r>
        <w:t xml:space="preserve"> personnelles. Notre politique de </w:t>
      </w:r>
      <w:r w:rsidR="00742B1D">
        <w:t>confidentialité</w:t>
      </w:r>
      <w:r>
        <w:t xml:space="preserve">́ des </w:t>
      </w:r>
      <w:r w:rsidR="00742B1D">
        <w:t>données</w:t>
      </w:r>
      <w:r>
        <w:t xml:space="preserve"> vous garantit une protection de ces informations.</w:t>
      </w:r>
      <w:r>
        <w:rPr>
          <w:rFonts w:ascii="MS Gothic" w:eastAsia="MS Gothic" w:hAnsi="MS Gothic" w:cs="MS Gothic" w:hint="eastAsia"/>
        </w:rPr>
        <w:t> </w:t>
      </w:r>
    </w:p>
    <w:p w14:paraId="5AF9CF77" w14:textId="77777777" w:rsidR="003E5840" w:rsidRDefault="003E5840" w:rsidP="003E5840">
      <w:r>
        <w:t xml:space="preserve">Ces informations </w:t>
      </w:r>
      <w:r>
        <w:t>demandées</w:t>
      </w:r>
      <w:r>
        <w:t xml:space="preserve"> sont </w:t>
      </w:r>
      <w:r>
        <w:t>nécessaires</w:t>
      </w:r>
      <w:r>
        <w:t xml:space="preserve"> pour vous aider et vous assurer le meilleur service. Elles sont, si </w:t>
      </w:r>
      <w:r w:rsidR="00742B1D">
        <w:t>nécessaire</w:t>
      </w:r>
      <w:r>
        <w:t xml:space="preserve">, </w:t>
      </w:r>
      <w:r w:rsidR="00742B1D">
        <w:t>communiquées</w:t>
      </w:r>
      <w:r>
        <w:t xml:space="preserve"> à nos partenaires contractuels intervenant dans le cadre de l’</w:t>
      </w:r>
      <w:r w:rsidR="00742B1D">
        <w:t>exécution</w:t>
      </w:r>
      <w:r>
        <w:t xml:space="preserve"> de nos services.</w:t>
      </w:r>
      <w:r>
        <w:rPr>
          <w:rFonts w:ascii="MS Gothic" w:eastAsia="MS Gothic" w:hAnsi="MS Gothic" w:cs="MS Gothic" w:hint="eastAsia"/>
        </w:rPr>
        <w:t> </w:t>
      </w:r>
    </w:p>
    <w:p w14:paraId="3C98E751" w14:textId="77777777" w:rsidR="003E5840" w:rsidRDefault="003E5840" w:rsidP="003E5840">
      <w:r>
        <w:t xml:space="preserve">Les </w:t>
      </w:r>
      <w:r w:rsidR="00742B1D">
        <w:t>données</w:t>
      </w:r>
      <w:r>
        <w:t xml:space="preserve"> personnelles sont </w:t>
      </w:r>
      <w:r w:rsidR="00742B1D">
        <w:t>traitées</w:t>
      </w:r>
      <w:r>
        <w:t xml:space="preserve"> dans le respect de la loi Informatique et </w:t>
      </w:r>
      <w:r w:rsidR="00742B1D">
        <w:t>Libertés</w:t>
      </w:r>
      <w:r>
        <w:t xml:space="preserve"> du 6 janvier 1978 </w:t>
      </w:r>
      <w:r w:rsidR="00742B1D">
        <w:t>modifiée</w:t>
      </w:r>
      <w:r>
        <w:t xml:space="preserve"> et des normes </w:t>
      </w:r>
      <w:r w:rsidR="00742B1D">
        <w:t>édictées</w:t>
      </w:r>
      <w:r>
        <w:t xml:space="preserve"> par la CNIL. </w:t>
      </w:r>
      <w:r>
        <w:rPr>
          <w:rFonts w:ascii="MS Gothic" w:eastAsia="MS Gothic" w:hAnsi="MS Gothic" w:cs="MS Gothic" w:hint="eastAsia"/>
        </w:rPr>
        <w:t> </w:t>
      </w:r>
    </w:p>
    <w:p w14:paraId="50EED528" w14:textId="77777777" w:rsidR="003E5840" w:rsidRDefault="003E5840" w:rsidP="003E5840">
      <w:r>
        <w:t xml:space="preserve">Leur traitement est </w:t>
      </w:r>
      <w:r w:rsidR="00742B1D">
        <w:t>nécessaire</w:t>
      </w:r>
      <w:r>
        <w:t xml:space="preserve"> à la passation, la gestion et l’</w:t>
      </w:r>
      <w:r w:rsidR="00742B1D">
        <w:t>exécution</w:t>
      </w:r>
      <w:r>
        <w:t xml:space="preserve"> du contrat, à la gestion des relations commerciales et contractuelles ou à l’</w:t>
      </w:r>
      <w:r w:rsidR="00742B1D">
        <w:t>exécution</w:t>
      </w:r>
      <w:r>
        <w:t xml:space="preserve"> de dispositions </w:t>
      </w:r>
      <w:r w:rsidR="00742B1D">
        <w:t>légales</w:t>
      </w:r>
      <w:r>
        <w:t xml:space="preserve">, </w:t>
      </w:r>
      <w:r>
        <w:t>règlementaires</w:t>
      </w:r>
      <w:r>
        <w:t xml:space="preserve"> ou administratives en vigueur, selon les </w:t>
      </w:r>
      <w:r w:rsidR="00742B1D">
        <w:t>finalités</w:t>
      </w:r>
      <w:r>
        <w:t xml:space="preserve"> </w:t>
      </w:r>
      <w:r w:rsidR="00742B1D">
        <w:t>détaillées</w:t>
      </w:r>
      <w:r>
        <w:t xml:space="preserve"> ci- dessous.</w:t>
      </w:r>
    </w:p>
    <w:p w14:paraId="75744B5A" w14:textId="77777777" w:rsidR="003E5840" w:rsidRDefault="003E5840" w:rsidP="003E5840"/>
    <w:p w14:paraId="097BA426" w14:textId="77777777" w:rsidR="003E5840" w:rsidRPr="00742B1D" w:rsidRDefault="003E5840" w:rsidP="003E5840">
      <w:pPr>
        <w:rPr>
          <w:b/>
          <w:bCs/>
        </w:rPr>
      </w:pPr>
      <w:r w:rsidRPr="00742B1D">
        <w:rPr>
          <w:b/>
          <w:bCs/>
        </w:rPr>
        <w:t xml:space="preserve">Droit sur vos </w:t>
      </w:r>
      <w:r w:rsidR="00742B1D" w:rsidRPr="00742B1D">
        <w:rPr>
          <w:b/>
          <w:bCs/>
        </w:rPr>
        <w:t>données</w:t>
      </w:r>
      <w:r w:rsidRPr="00742B1D">
        <w:rPr>
          <w:b/>
          <w:bCs/>
        </w:rPr>
        <w:t xml:space="preserve"> personnelles</w:t>
      </w:r>
    </w:p>
    <w:p w14:paraId="6755015F" w14:textId="77777777" w:rsidR="003E5840" w:rsidRDefault="00742B1D" w:rsidP="003E5840">
      <w:r>
        <w:t>Conformément</w:t>
      </w:r>
      <w:r w:rsidR="003E5840">
        <w:t xml:space="preserve"> au </w:t>
      </w:r>
      <w:r>
        <w:t>Règlement</w:t>
      </w:r>
      <w:r w:rsidR="003E5840">
        <w:t xml:space="preserve"> </w:t>
      </w:r>
      <w:r>
        <w:t>Général</w:t>
      </w:r>
      <w:r w:rsidR="003E5840">
        <w:t xml:space="preserve"> sur la Protection de </w:t>
      </w:r>
      <w:r>
        <w:t>Données</w:t>
      </w:r>
      <w:r w:rsidR="003E5840">
        <w:t xml:space="preserve"> (RGPD), toute personne justifiant son </w:t>
      </w:r>
      <w:r>
        <w:t>identité</w:t>
      </w:r>
      <w:r w:rsidR="003E5840">
        <w:t xml:space="preserve">́ </w:t>
      </w:r>
      <w:r>
        <w:t>possède</w:t>
      </w:r>
      <w:r w:rsidR="003E5840">
        <w:t xml:space="preserve"> un droit d’</w:t>
      </w:r>
      <w:r>
        <w:t>accès</w:t>
      </w:r>
      <w:r w:rsidR="003E5840">
        <w:t xml:space="preserve">, de rectification, d’opposition et d’effacement sur ses </w:t>
      </w:r>
      <w:r>
        <w:t>données</w:t>
      </w:r>
      <w:r w:rsidR="003E5840">
        <w:t xml:space="preserve"> personnelles. A cela s’ajoute un droit à la </w:t>
      </w:r>
      <w:r>
        <w:t>portabilité</w:t>
      </w:r>
      <w:r w:rsidR="003E5840">
        <w:t xml:space="preserve">́ et à la limitation du traitement des </w:t>
      </w:r>
      <w:r>
        <w:t>données</w:t>
      </w:r>
      <w:r w:rsidR="003E5840">
        <w:t xml:space="preserve"> qui la concerne. En cas de demande, vos </w:t>
      </w:r>
      <w:r>
        <w:t>données</w:t>
      </w:r>
      <w:r w:rsidR="003E5840">
        <w:t xml:space="preserve"> vous seront transmises dans un format convenu, dans un </w:t>
      </w:r>
      <w:r>
        <w:t>délai</w:t>
      </w:r>
      <w:r w:rsidR="003E5840">
        <w:t xml:space="preserve"> maximum de 1 mois.</w:t>
      </w:r>
    </w:p>
    <w:p w14:paraId="432282DC" w14:textId="77777777" w:rsidR="003E5840" w:rsidRDefault="003E5840" w:rsidP="003E5840">
      <w:r>
        <w:t xml:space="preserve">Toute demande concernant vos </w:t>
      </w:r>
      <w:r w:rsidR="00742B1D">
        <w:t>données</w:t>
      </w:r>
      <w:r>
        <w:t xml:space="preserve"> personnelles doit </w:t>
      </w:r>
      <w:r w:rsidR="00742B1D">
        <w:t>être</w:t>
      </w:r>
      <w:r>
        <w:t xml:space="preserve"> </w:t>
      </w:r>
      <w:r w:rsidR="00742B1D">
        <w:t>accompagnée</w:t>
      </w:r>
      <w:r>
        <w:t xml:space="preserve"> de la copie d’une </w:t>
      </w:r>
      <w:r w:rsidR="00742B1D">
        <w:t>pièce</w:t>
      </w:r>
      <w:r>
        <w:t xml:space="preserve"> d’</w:t>
      </w:r>
      <w:r w:rsidR="00742B1D">
        <w:t>identité</w:t>
      </w:r>
      <w:r>
        <w:t xml:space="preserve">́ et doit suivre la </w:t>
      </w:r>
      <w:r w:rsidR="00742B1D">
        <w:t>procédure</w:t>
      </w:r>
      <w:r>
        <w:t xml:space="preserve"> de votre choix parmi la liste </w:t>
      </w:r>
      <w:r w:rsidR="00742B1D">
        <w:t>suivante :</w:t>
      </w:r>
    </w:p>
    <w:p w14:paraId="1E031A99" w14:textId="77777777" w:rsidR="003E5840" w:rsidRDefault="003E5840" w:rsidP="003E5840">
      <w:pPr>
        <w:pStyle w:val="Paragraphedeliste"/>
        <w:numPr>
          <w:ilvl w:val="0"/>
          <w:numId w:val="1"/>
        </w:numPr>
      </w:pPr>
      <w:r>
        <w:t>Par courrier postal</w:t>
      </w:r>
      <w:r>
        <w:t xml:space="preserve">, </w:t>
      </w:r>
      <w:r>
        <w:t xml:space="preserve">en recommandé avec accusé de </w:t>
      </w:r>
      <w:r w:rsidR="00742B1D">
        <w:t>réception</w:t>
      </w:r>
      <w:r>
        <w:t>.</w:t>
      </w:r>
    </w:p>
    <w:p w14:paraId="78202FE7" w14:textId="77777777" w:rsidR="003E5840" w:rsidRDefault="003E5840" w:rsidP="003E5840">
      <w:pPr>
        <w:pStyle w:val="Paragraphedeliste"/>
        <w:numPr>
          <w:ilvl w:val="0"/>
          <w:numId w:val="1"/>
        </w:numPr>
      </w:pPr>
      <w:r>
        <w:t>Par mail à l’adresse rgpd@oceans.eu</w:t>
      </w:r>
    </w:p>
    <w:p w14:paraId="05DAA656" w14:textId="77777777" w:rsidR="003E5840" w:rsidRDefault="003E5840" w:rsidP="003E5840">
      <w:pPr>
        <w:pStyle w:val="Paragraphedeliste"/>
        <w:numPr>
          <w:ilvl w:val="0"/>
          <w:numId w:val="1"/>
        </w:numPr>
      </w:pPr>
      <w:r>
        <w:t>Sur place</w:t>
      </w:r>
    </w:p>
    <w:p w14:paraId="302BD6A2" w14:textId="77777777" w:rsidR="003E5840" w:rsidRDefault="003E5840" w:rsidP="003E5840">
      <w:r>
        <w:t xml:space="preserve"> </w:t>
      </w:r>
    </w:p>
    <w:p w14:paraId="1CD5D0D5" w14:textId="77777777" w:rsidR="003E5840" w:rsidRPr="00742B1D" w:rsidRDefault="003E5840" w:rsidP="003E5840">
      <w:pPr>
        <w:rPr>
          <w:b/>
          <w:bCs/>
        </w:rPr>
      </w:pPr>
      <w:r w:rsidRPr="00742B1D">
        <w:rPr>
          <w:b/>
          <w:bCs/>
        </w:rPr>
        <w:t xml:space="preserve">Passation, gestion, </w:t>
      </w:r>
      <w:r w:rsidR="00742B1D" w:rsidRPr="00742B1D">
        <w:rPr>
          <w:b/>
          <w:bCs/>
        </w:rPr>
        <w:t>exécution</w:t>
      </w:r>
      <w:r w:rsidRPr="00742B1D">
        <w:rPr>
          <w:b/>
          <w:bCs/>
        </w:rPr>
        <w:t xml:space="preserve"> des contrats et gestion commerciale des clients et prospects</w:t>
      </w:r>
    </w:p>
    <w:p w14:paraId="51B935E6" w14:textId="77777777" w:rsidR="003E5840" w:rsidRDefault="003E5840" w:rsidP="003E5840">
      <w:r>
        <w:t xml:space="preserve">Les </w:t>
      </w:r>
      <w:r w:rsidR="00742B1D">
        <w:t>données</w:t>
      </w:r>
      <w:r>
        <w:t xml:space="preserve"> concernant les prospects, clients et fournisseurs (ou concernant les personnes parties ou </w:t>
      </w:r>
      <w:r w:rsidR="00742B1D">
        <w:t>intéressées</w:t>
      </w:r>
      <w:r>
        <w:t xml:space="preserve"> au contrat) sont </w:t>
      </w:r>
      <w:r w:rsidR="00742B1D">
        <w:t>nécessaires</w:t>
      </w:r>
      <w:r>
        <w:t xml:space="preserve"> à la gestion des relations commerciales et contractuelles. </w:t>
      </w:r>
      <w:r>
        <w:rPr>
          <w:rFonts w:ascii="MS Gothic" w:eastAsia="MS Gothic" w:hAnsi="MS Gothic" w:cs="MS Gothic" w:hint="eastAsia"/>
        </w:rPr>
        <w:t> </w:t>
      </w:r>
    </w:p>
    <w:p w14:paraId="49558D13" w14:textId="77777777" w:rsidR="003E5840" w:rsidRDefault="003E5840" w:rsidP="003E5840">
      <w:pPr>
        <w:rPr>
          <w:rFonts w:ascii="MS Gothic" w:eastAsia="MS Gothic" w:hAnsi="MS Gothic" w:cs="MS Gothic"/>
        </w:rPr>
      </w:pPr>
      <w:r>
        <w:t xml:space="preserve">Ces informations sont </w:t>
      </w:r>
      <w:r w:rsidR="00742B1D">
        <w:t>destinées</w:t>
      </w:r>
      <w:r>
        <w:t xml:space="preserve">, dans la limite de leurs attributions, au contact habituel, aux services de la </w:t>
      </w:r>
      <w:r w:rsidR="00742B1D">
        <w:t>société</w:t>
      </w:r>
      <w:r>
        <w:t xml:space="preserve">́ en charge de la gestion commerciale, </w:t>
      </w:r>
      <w:r w:rsidR="00742B1D">
        <w:t>opérationnelle</w:t>
      </w:r>
      <w:r>
        <w:t xml:space="preserve"> ou comptable, prestataires et sous-traitants, dans le cadre de l’exercice de leurs missions. </w:t>
      </w:r>
    </w:p>
    <w:p w14:paraId="7211E78B" w14:textId="77777777" w:rsidR="003E5840" w:rsidRDefault="003E5840" w:rsidP="003E5840">
      <w:r>
        <w:t xml:space="preserve">Des informations peuvent </w:t>
      </w:r>
      <w:r w:rsidR="00742B1D">
        <w:t>également</w:t>
      </w:r>
      <w:r>
        <w:t xml:space="preserve"> </w:t>
      </w:r>
      <w:r w:rsidR="00742B1D">
        <w:t>être</w:t>
      </w:r>
      <w:r>
        <w:t xml:space="preserve"> transmises </w:t>
      </w:r>
      <w:r w:rsidR="00742B1D">
        <w:t>à</w:t>
      </w:r>
      <w:r>
        <w:t xml:space="preserve">̀ toutes personnes </w:t>
      </w:r>
      <w:r w:rsidR="00742B1D">
        <w:t>intéressées</w:t>
      </w:r>
      <w:r>
        <w:t xml:space="preserve"> au contrat ainsi qu’à toutes personnes </w:t>
      </w:r>
      <w:r w:rsidR="00742B1D">
        <w:t>habilitées</w:t>
      </w:r>
      <w:r>
        <w:t xml:space="preserve"> au titre de Tiers </w:t>
      </w:r>
      <w:r w:rsidR="00742B1D">
        <w:t>Autorisé</w:t>
      </w:r>
      <w:bookmarkStart w:id="0" w:name="_GoBack"/>
      <w:bookmarkEnd w:id="0"/>
      <w:r w:rsidR="00742B1D">
        <w:t>s</w:t>
      </w:r>
      <w:r>
        <w:t xml:space="preserve"> (juridictions, arbitres, </w:t>
      </w:r>
      <w:r w:rsidR="00742B1D">
        <w:t>médiateurs</w:t>
      </w:r>
      <w:r>
        <w:t xml:space="preserve">, </w:t>
      </w:r>
      <w:r w:rsidR="00742B1D">
        <w:t>autorités</w:t>
      </w:r>
      <w:r>
        <w:t xml:space="preserve"> de </w:t>
      </w:r>
      <w:r w:rsidR="00742B1D">
        <w:t>contrôle</w:t>
      </w:r>
      <w:r>
        <w:t xml:space="preserve"> et tous organismes publics </w:t>
      </w:r>
      <w:r w:rsidR="00742B1D">
        <w:t>habilités</w:t>
      </w:r>
      <w:r>
        <w:t xml:space="preserve"> à les recevoir ainsi qu’aux services en charge du </w:t>
      </w:r>
      <w:r w:rsidR="00742B1D">
        <w:t>contrôle</w:t>
      </w:r>
      <w:r>
        <w:t xml:space="preserve"> tels les commissaires aux comptes, auditeurs ainsi que </w:t>
      </w:r>
      <w:r>
        <w:t xml:space="preserve">les </w:t>
      </w:r>
      <w:r>
        <w:t xml:space="preserve">services en charge du </w:t>
      </w:r>
      <w:r w:rsidR="00742B1D">
        <w:t>contrôle</w:t>
      </w:r>
      <w:r>
        <w:t xml:space="preserve"> interne).</w:t>
      </w:r>
    </w:p>
    <w:p w14:paraId="33ECB0F0" w14:textId="77777777" w:rsidR="003E5840" w:rsidRDefault="003E5840" w:rsidP="003E5840"/>
    <w:p w14:paraId="1A4CC154" w14:textId="77777777" w:rsidR="003E5840" w:rsidRPr="00742B1D" w:rsidRDefault="003E5840" w:rsidP="003E5840">
      <w:pPr>
        <w:rPr>
          <w:b/>
          <w:bCs/>
        </w:rPr>
      </w:pPr>
      <w:r w:rsidRPr="00742B1D">
        <w:rPr>
          <w:b/>
          <w:bCs/>
        </w:rPr>
        <w:t xml:space="preserve">Transfert d’informations hors de l’Union </w:t>
      </w:r>
      <w:r w:rsidR="00742B1D">
        <w:rPr>
          <w:b/>
          <w:bCs/>
        </w:rPr>
        <w:t>E</w:t>
      </w:r>
      <w:r w:rsidR="00742B1D" w:rsidRPr="00742B1D">
        <w:rPr>
          <w:b/>
          <w:bCs/>
        </w:rPr>
        <w:t>uropéenne</w:t>
      </w:r>
    </w:p>
    <w:p w14:paraId="0DA17AB3" w14:textId="77777777" w:rsidR="003E5840" w:rsidRDefault="003E5840" w:rsidP="003E5840">
      <w:r>
        <w:t>Aucune</w:t>
      </w:r>
      <w:r>
        <w:t xml:space="preserve"> </w:t>
      </w:r>
      <w:r w:rsidR="00742B1D">
        <w:t>donnée</w:t>
      </w:r>
      <w:r>
        <w:t xml:space="preserve"> à </w:t>
      </w:r>
      <w:r w:rsidR="00742B1D">
        <w:t>caractère</w:t>
      </w:r>
      <w:r>
        <w:t xml:space="preserve"> personnel </w:t>
      </w:r>
      <w:r>
        <w:t>ne f</w:t>
      </w:r>
      <w:r w:rsidR="00742B1D">
        <w:t>ait</w:t>
      </w:r>
      <w:r>
        <w:t xml:space="preserve"> l’objet de transferts vers des pays </w:t>
      </w:r>
      <w:r w:rsidR="00742B1D">
        <w:t>situés</w:t>
      </w:r>
      <w:r>
        <w:t xml:space="preserve"> hors Union </w:t>
      </w:r>
      <w:r w:rsidR="00742B1D">
        <w:t>Européenne</w:t>
      </w:r>
      <w:r>
        <w:t>.</w:t>
      </w:r>
    </w:p>
    <w:p w14:paraId="06ECEDF0" w14:textId="77777777" w:rsidR="003E5840" w:rsidRDefault="003E5840" w:rsidP="003E5840"/>
    <w:p w14:paraId="4A70B98C" w14:textId="77777777" w:rsidR="003E5840" w:rsidRPr="00742B1D" w:rsidRDefault="00742B1D" w:rsidP="003E5840">
      <w:pPr>
        <w:rPr>
          <w:b/>
          <w:bCs/>
        </w:rPr>
      </w:pPr>
      <w:r w:rsidRPr="00742B1D">
        <w:rPr>
          <w:b/>
          <w:bCs/>
        </w:rPr>
        <w:t>Études</w:t>
      </w:r>
      <w:r w:rsidR="003E5840" w:rsidRPr="00742B1D">
        <w:rPr>
          <w:b/>
          <w:bCs/>
        </w:rPr>
        <w:t>, Statistiques</w:t>
      </w:r>
    </w:p>
    <w:p w14:paraId="618B13E3" w14:textId="77777777" w:rsidR="003E5840" w:rsidRDefault="003E5840" w:rsidP="003E5840">
      <w:r>
        <w:t>Regard9</w:t>
      </w:r>
      <w:r>
        <w:t xml:space="preserve"> s’engage à ce qu’aucune </w:t>
      </w:r>
      <w:r w:rsidR="00742B1D">
        <w:t>étude</w:t>
      </w:r>
      <w:r>
        <w:t xml:space="preserve"> ou statistique ne soit </w:t>
      </w:r>
      <w:r w:rsidR="00742B1D">
        <w:t>effectuée</w:t>
      </w:r>
      <w:r>
        <w:t xml:space="preserve"> à partir de vos </w:t>
      </w:r>
      <w:r w:rsidR="00742B1D">
        <w:t>données</w:t>
      </w:r>
      <w:r>
        <w:t xml:space="preserve"> personnelles. Cependant, </w:t>
      </w:r>
      <w:r>
        <w:t>certaines</w:t>
      </w:r>
      <w:r>
        <w:t xml:space="preserve"> statistiques </w:t>
      </w:r>
      <w:r>
        <w:t>pourront être réalisées</w:t>
      </w:r>
      <w:r>
        <w:t xml:space="preserve"> en vue </w:t>
      </w:r>
      <w:r>
        <w:lastRenderedPageBreak/>
        <w:t xml:space="preserve">notamment de faire </w:t>
      </w:r>
      <w:r>
        <w:t>évoluer</w:t>
      </w:r>
      <w:r>
        <w:t xml:space="preserve"> les offres de services, de personnalisation de ses relations avec les personnes </w:t>
      </w:r>
      <w:r w:rsidR="00742B1D">
        <w:t>considérées</w:t>
      </w:r>
      <w:r>
        <w:t xml:space="preserve">, de mieux </w:t>
      </w:r>
      <w:r w:rsidR="00742B1D">
        <w:t>connaître</w:t>
      </w:r>
      <w:r>
        <w:t xml:space="preserve"> le </w:t>
      </w:r>
      <w:r>
        <w:t>marché</w:t>
      </w:r>
      <w:r>
        <w:t xml:space="preserve">́ et la concurrence ou plus </w:t>
      </w:r>
      <w:r w:rsidR="00742B1D">
        <w:t>généralement</w:t>
      </w:r>
      <w:r>
        <w:t xml:space="preserve"> à des fins d’innovations.</w:t>
      </w:r>
      <w:r>
        <w:rPr>
          <w:rFonts w:ascii="MS Gothic" w:eastAsia="MS Gothic" w:hAnsi="MS Gothic" w:cs="MS Gothic" w:hint="eastAsia"/>
        </w:rPr>
        <w:t> </w:t>
      </w:r>
    </w:p>
    <w:p w14:paraId="2F86D81D" w14:textId="77777777" w:rsidR="003E5840" w:rsidRDefault="003E5840" w:rsidP="003E5840">
      <w:r>
        <w:t xml:space="preserve">L’ensemble des </w:t>
      </w:r>
      <w:r w:rsidR="00742B1D">
        <w:t>données</w:t>
      </w:r>
      <w:r>
        <w:t xml:space="preserve"> à </w:t>
      </w:r>
      <w:r w:rsidR="00742B1D">
        <w:t>caractère</w:t>
      </w:r>
      <w:r>
        <w:t xml:space="preserve"> personnel sont </w:t>
      </w:r>
      <w:r>
        <w:t>traitées</w:t>
      </w:r>
      <w:r>
        <w:t xml:space="preserve"> dans le respect des </w:t>
      </w:r>
      <w:r w:rsidR="00742B1D">
        <w:t>règlementations</w:t>
      </w:r>
      <w:r>
        <w:t xml:space="preserve"> en vigueur, et notamment celles relatives au respect de la vie </w:t>
      </w:r>
      <w:r w:rsidR="00742B1D">
        <w:t>privée</w:t>
      </w:r>
      <w:r>
        <w:t xml:space="preserve"> et à la protection des </w:t>
      </w:r>
      <w:r w:rsidR="00742B1D">
        <w:t>données</w:t>
      </w:r>
      <w:r>
        <w:t xml:space="preserve"> à </w:t>
      </w:r>
      <w:r w:rsidR="00742B1D">
        <w:t>caractère</w:t>
      </w:r>
      <w:r>
        <w:t xml:space="preserve"> personnel.</w:t>
      </w:r>
    </w:p>
    <w:p w14:paraId="631D928C" w14:textId="77777777" w:rsidR="003E5840" w:rsidRDefault="003E5840" w:rsidP="003E5840"/>
    <w:p w14:paraId="008BDFAD" w14:textId="77777777" w:rsidR="003E5840" w:rsidRPr="00742B1D" w:rsidRDefault="003E5840" w:rsidP="003E5840">
      <w:pPr>
        <w:rPr>
          <w:b/>
          <w:bCs/>
        </w:rPr>
      </w:pPr>
      <w:r w:rsidRPr="00742B1D">
        <w:rPr>
          <w:b/>
          <w:bCs/>
        </w:rPr>
        <w:t xml:space="preserve">Communications </w:t>
      </w:r>
      <w:r w:rsidR="00742B1D" w:rsidRPr="00742B1D">
        <w:rPr>
          <w:b/>
          <w:bCs/>
        </w:rPr>
        <w:t>électroniques</w:t>
      </w:r>
    </w:p>
    <w:p w14:paraId="1110A905" w14:textId="77777777" w:rsidR="003E5840" w:rsidRDefault="003E5840" w:rsidP="003E5840">
      <w:r>
        <w:t xml:space="preserve">Nous serons </w:t>
      </w:r>
      <w:r>
        <w:t>amené</w:t>
      </w:r>
      <w:r w:rsidR="00327A40">
        <w:t>s</w:t>
      </w:r>
      <w:r>
        <w:t xml:space="preserve">́ à communiquer avec vous par courrier </w:t>
      </w:r>
      <w:r w:rsidR="00742B1D">
        <w:t>électronique</w:t>
      </w:r>
      <w:r>
        <w:t xml:space="preserve">. A des fins contractuelles, vous acceptez de recevoir des communications </w:t>
      </w:r>
      <w:r w:rsidR="00742B1D">
        <w:t>électroniques</w:t>
      </w:r>
      <w:r>
        <w:t xml:space="preserve"> de notre part et vous acceptez que tous les accords, informations, divulgations et autres communications que nous vous enverrons </w:t>
      </w:r>
      <w:r w:rsidR="00327A40">
        <w:t>électroniquement</w:t>
      </w:r>
      <w:r>
        <w:t xml:space="preserve"> remplissent toutes les obligations </w:t>
      </w:r>
      <w:r w:rsidR="00742B1D">
        <w:t>légales</w:t>
      </w:r>
      <w:r>
        <w:t xml:space="preserve"> des communications </w:t>
      </w:r>
      <w:r w:rsidR="00742B1D">
        <w:t>écrites</w:t>
      </w:r>
      <w:r>
        <w:t xml:space="preserve">, à moins qu'une loi </w:t>
      </w:r>
      <w:r w:rsidR="00742B1D">
        <w:t>impérative</w:t>
      </w:r>
      <w:r>
        <w:t xml:space="preserve"> </w:t>
      </w:r>
      <w:r w:rsidR="00742B1D">
        <w:t>spécifique</w:t>
      </w:r>
      <w:r>
        <w:t xml:space="preserve"> impose un autre mode de communication.</w:t>
      </w:r>
    </w:p>
    <w:p w14:paraId="4730EEFF" w14:textId="77777777" w:rsidR="003E5840" w:rsidRDefault="003E5840" w:rsidP="003E5840"/>
    <w:p w14:paraId="3B4D8B3C" w14:textId="77777777" w:rsidR="003E5840" w:rsidRPr="00742B1D" w:rsidRDefault="003E5840" w:rsidP="003E5840">
      <w:pPr>
        <w:rPr>
          <w:b/>
          <w:bCs/>
        </w:rPr>
      </w:pPr>
      <w:r w:rsidRPr="00742B1D">
        <w:rPr>
          <w:b/>
          <w:bCs/>
        </w:rPr>
        <w:t>Conditions d’utilisation de nos applications en ligne et de nos sites internet</w:t>
      </w:r>
    </w:p>
    <w:p w14:paraId="28E34FD2" w14:textId="77777777" w:rsidR="00327A40" w:rsidRDefault="003E5840" w:rsidP="003E5840">
      <w:r>
        <w:t>Nos applications en ligne ont pour objectif de faciliter l</w:t>
      </w:r>
      <w:r w:rsidR="00327A40">
        <w:t>’acquisition de compétences</w:t>
      </w:r>
      <w:r>
        <w:t xml:space="preserve">, de vous </w:t>
      </w:r>
      <w:r w:rsidR="00327A40">
        <w:t>apporter</w:t>
      </w:r>
      <w:r>
        <w:t xml:space="preserve"> des informations ou de</w:t>
      </w:r>
      <w:r w:rsidR="00327A40">
        <w:t xml:space="preserve"> répondre aux questionnaires qualité</w:t>
      </w:r>
      <w:r>
        <w:t>.</w:t>
      </w:r>
    </w:p>
    <w:p w14:paraId="3379E8A8" w14:textId="77777777" w:rsidR="003E5840" w:rsidRDefault="00327A40" w:rsidP="003E5840">
      <w:r>
        <w:t>Regard9</w:t>
      </w:r>
      <w:r w:rsidR="003E5840">
        <w:t xml:space="preserve"> se porte garant de la </w:t>
      </w:r>
      <w:r>
        <w:t>sécurité</w:t>
      </w:r>
      <w:r w:rsidR="003E5840">
        <w:t xml:space="preserve">́ et de la </w:t>
      </w:r>
      <w:r>
        <w:t>confidentialité</w:t>
      </w:r>
      <w:r w:rsidR="003E5840">
        <w:t xml:space="preserve">́ des informations </w:t>
      </w:r>
      <w:r w:rsidR="00742B1D">
        <w:t>stockées</w:t>
      </w:r>
      <w:r w:rsidR="003E5840">
        <w:t xml:space="preserve"> ou transmises. </w:t>
      </w:r>
    </w:p>
    <w:p w14:paraId="66DF45CD" w14:textId="77777777" w:rsidR="003E5840" w:rsidRDefault="003E5840" w:rsidP="003E5840"/>
    <w:p w14:paraId="1E85C256" w14:textId="77777777" w:rsidR="00847F46" w:rsidRDefault="003E5840" w:rsidP="003E5840">
      <w:r>
        <w:t xml:space="preserve">Votre </w:t>
      </w:r>
      <w:r w:rsidR="00742B1D">
        <w:t>accès</w:t>
      </w:r>
      <w:r>
        <w:t xml:space="preserve"> à une application pourra occasionnellement </w:t>
      </w:r>
      <w:r w:rsidR="00742B1D">
        <w:t>être</w:t>
      </w:r>
      <w:r>
        <w:t xml:space="preserve"> suspendu ou limité pour permettre des </w:t>
      </w:r>
      <w:r w:rsidR="00742B1D">
        <w:t>réparations</w:t>
      </w:r>
      <w:r>
        <w:t xml:space="preserve">, la maintenance, ou ajouter une nouvelle </w:t>
      </w:r>
      <w:r w:rsidR="00742B1D">
        <w:t>fonctionnalité</w:t>
      </w:r>
      <w:r>
        <w:t xml:space="preserve">́ ou un nouveau service. Nous nous efforcerons de limiter la </w:t>
      </w:r>
      <w:r w:rsidR="00742B1D">
        <w:t>fréquence</w:t>
      </w:r>
      <w:r>
        <w:t xml:space="preserve"> et la </w:t>
      </w:r>
      <w:r w:rsidR="00742B1D">
        <w:t>durée</w:t>
      </w:r>
      <w:r>
        <w:t xml:space="preserve"> de ces suspensions ou limitations.</w:t>
      </w:r>
    </w:p>
    <w:sectPr w:rsidR="00847F46" w:rsidSect="00773A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01EE0"/>
    <w:multiLevelType w:val="hybridMultilevel"/>
    <w:tmpl w:val="7E924BA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0"/>
    <w:rsid w:val="00327A40"/>
    <w:rsid w:val="003E5840"/>
    <w:rsid w:val="00742B1D"/>
    <w:rsid w:val="00773ABB"/>
    <w:rsid w:val="0084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9F4BF0"/>
  <w15:chartTrackingRefBased/>
  <w15:docId w15:val="{1814B8D1-6815-434F-BB68-5786C997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Laroche</dc:creator>
  <cp:keywords/>
  <dc:description/>
  <cp:lastModifiedBy>Denis Laroche</cp:lastModifiedBy>
  <cp:revision>1</cp:revision>
  <dcterms:created xsi:type="dcterms:W3CDTF">2020-03-04T11:02:00Z</dcterms:created>
  <dcterms:modified xsi:type="dcterms:W3CDTF">2020-03-04T11:36:00Z</dcterms:modified>
</cp:coreProperties>
</file>